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C707" w14:textId="260D48DF" w:rsidR="00B920FD" w:rsidRPr="000D13DC" w:rsidRDefault="00F41CEF" w:rsidP="00EF41B4">
      <w:pPr>
        <w:rPr>
          <w:highlight w:val="gree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5B31B8" wp14:editId="0EF0233C">
            <wp:simplePos x="0" y="0"/>
            <wp:positionH relativeFrom="column">
              <wp:posOffset>4465320</wp:posOffset>
            </wp:positionH>
            <wp:positionV relativeFrom="paragraph">
              <wp:posOffset>-224790</wp:posOffset>
            </wp:positionV>
            <wp:extent cx="1616327" cy="1249027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27" cy="124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1282230391"/>
          <w:placeholder>
            <w:docPart w:val="59A5745DC6464FD3804A5170AC3396A8"/>
          </w:placeholder>
          <w:dataBinding w:prefixMappings="xmlns:ns0='y2' " w:xpath="/ns0:y2[1]/ns0:date[1]" w:storeItemID="{05EB3F68-FE11-464A-A6D9-9819CDFA9051}"/>
          <w:date w:fullDate="2024-04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2012B">
            <w:t>April 4, 2024</w:t>
          </w:r>
        </w:sdtContent>
      </w:sdt>
      <w:r w:rsidR="00B920FD" w:rsidRPr="000D13DC">
        <w:rPr>
          <w:highlight w:val="green"/>
        </w:rPr>
        <w:t xml:space="preserve"> </w:t>
      </w:r>
    </w:p>
    <w:p w14:paraId="73A72EB6" w14:textId="77777777" w:rsidR="00EF41B4" w:rsidRDefault="00EF41B4" w:rsidP="00B920FD">
      <w:pPr>
        <w:pStyle w:val="NoSpacing"/>
      </w:pPr>
    </w:p>
    <w:p w14:paraId="060E2F4A" w14:textId="686114D5" w:rsidR="00B920FD" w:rsidRPr="000D13DC" w:rsidRDefault="00173081" w:rsidP="00173081">
      <w:pPr>
        <w:pStyle w:val="NoSpacing"/>
        <w:tabs>
          <w:tab w:val="left" w:pos="8025"/>
        </w:tabs>
      </w:pPr>
      <w:r>
        <w:tab/>
      </w:r>
    </w:p>
    <w:p w14:paraId="2E8493BB" w14:textId="2A530092" w:rsidR="00142256" w:rsidRDefault="000513FF" w:rsidP="00EF41B4">
      <w:pPr>
        <w:pStyle w:val="NoSpacing"/>
      </w:pPr>
      <w:r>
        <w:t>Jade Kreuger</w:t>
      </w:r>
    </w:p>
    <w:p w14:paraId="1ED58F75" w14:textId="691F6A78" w:rsidR="000513FF" w:rsidRDefault="000513FF" w:rsidP="00EF41B4">
      <w:pPr>
        <w:pStyle w:val="NoSpacing"/>
      </w:pPr>
      <w:r>
        <w:t>Teton County Planning Administrator</w:t>
      </w:r>
    </w:p>
    <w:p w14:paraId="3113AE0A" w14:textId="352BE493" w:rsidR="000513FF" w:rsidRDefault="000513FF" w:rsidP="00EF41B4">
      <w:pPr>
        <w:pStyle w:val="NoSpacing"/>
      </w:pPr>
      <w:r>
        <w:t>150 Courthouse Dr, Room 208</w:t>
      </w:r>
    </w:p>
    <w:p w14:paraId="635A0694" w14:textId="3D963864" w:rsidR="000513FF" w:rsidRPr="00EF41B4" w:rsidRDefault="000513FF" w:rsidP="00EF41B4">
      <w:pPr>
        <w:pStyle w:val="NoSpacing"/>
      </w:pPr>
      <w:r>
        <w:t>Driggs, ID 83422</w:t>
      </w:r>
    </w:p>
    <w:p w14:paraId="1A42A849" w14:textId="77777777" w:rsidR="00142256" w:rsidRDefault="00142256" w:rsidP="00EF41B4">
      <w:pPr>
        <w:pStyle w:val="NoSpacing"/>
        <w:rPr>
          <w:b/>
          <w:bCs/>
        </w:rPr>
      </w:pPr>
    </w:p>
    <w:p w14:paraId="78B92291" w14:textId="77777777" w:rsidR="00B30BE6" w:rsidRDefault="00B30BE6" w:rsidP="00EF41B4">
      <w:pPr>
        <w:pStyle w:val="NoSpacing"/>
        <w:rPr>
          <w:b/>
          <w:bCs/>
        </w:rPr>
      </w:pPr>
    </w:p>
    <w:p w14:paraId="70545625" w14:textId="77777777" w:rsidR="00B30BE6" w:rsidRDefault="00B30BE6" w:rsidP="00EF41B4">
      <w:pPr>
        <w:pStyle w:val="NoSpacing"/>
        <w:rPr>
          <w:b/>
          <w:bCs/>
        </w:rPr>
      </w:pPr>
    </w:p>
    <w:p w14:paraId="503C9C11" w14:textId="77777777" w:rsidR="00B30BE6" w:rsidRPr="00EF41B4" w:rsidRDefault="00B30BE6" w:rsidP="00EF41B4">
      <w:pPr>
        <w:pStyle w:val="NoSpacing"/>
        <w:rPr>
          <w:b/>
          <w:bCs/>
        </w:rPr>
      </w:pPr>
    </w:p>
    <w:p w14:paraId="3EF3EE5B" w14:textId="440208BD" w:rsidR="00043539" w:rsidRPr="0050785E" w:rsidRDefault="00043539" w:rsidP="00043539">
      <w:pPr>
        <w:rPr>
          <w:b/>
        </w:rPr>
      </w:pPr>
      <w:r w:rsidRPr="0050785E">
        <w:rPr>
          <w:b/>
        </w:rPr>
        <w:t xml:space="preserve">RE: </w:t>
      </w:r>
      <w:r w:rsidRPr="0050785E">
        <w:rPr>
          <w:b/>
        </w:rPr>
        <w:tab/>
      </w:r>
      <w:r w:rsidR="000513FF">
        <w:rPr>
          <w:b/>
        </w:rPr>
        <w:t>Greenback Subdivision Final Plat Application Materials</w:t>
      </w:r>
      <w:r w:rsidRPr="0050785E">
        <w:rPr>
          <w:b/>
        </w:rPr>
        <w:t xml:space="preserve"> </w:t>
      </w:r>
    </w:p>
    <w:p w14:paraId="5F23CBBD" w14:textId="77777777" w:rsidR="00B30BE6" w:rsidRDefault="00B30BE6" w:rsidP="00043539"/>
    <w:p w14:paraId="098FEF0B" w14:textId="403C29FE" w:rsidR="00EE709A" w:rsidRDefault="006948B7" w:rsidP="00043539">
      <w:r>
        <w:t xml:space="preserve">The following narrative outlines updates to the </w:t>
      </w:r>
      <w:r w:rsidR="00CB78B0">
        <w:t xml:space="preserve">Greenback Subdivision Final Plat application materials </w:t>
      </w:r>
      <w:r>
        <w:t xml:space="preserve">per the Preliminary Plat conditions of approval, </w:t>
      </w:r>
      <w:r w:rsidR="00DD08F0">
        <w:t xml:space="preserve">BOCC </w:t>
      </w:r>
      <w:r w:rsidR="005B1336">
        <w:t>November 8, 2022.</w:t>
      </w:r>
    </w:p>
    <w:p w14:paraId="59D300BF" w14:textId="7B8DCA1F" w:rsidR="000513FF" w:rsidRDefault="000513FF" w:rsidP="00043539">
      <w:r w:rsidRPr="000513FF">
        <w:t>CONDITIONS OF APPROVAL</w:t>
      </w:r>
      <w:r>
        <w:t>:</w:t>
      </w:r>
    </w:p>
    <w:p w14:paraId="4F0E3DD7" w14:textId="77777777" w:rsidR="000513FF" w:rsidRDefault="000513FF" w:rsidP="000513FF">
      <w:pPr>
        <w:pStyle w:val="ListParagraph"/>
        <w:numPr>
          <w:ilvl w:val="0"/>
          <w:numId w:val="13"/>
        </w:numPr>
      </w:pPr>
      <w:bookmarkStart w:id="1" w:name="_Hlk160695362"/>
      <w:r w:rsidRPr="000513FF">
        <w:t xml:space="preserve">Update the Improvements Plan to include: </w:t>
      </w:r>
    </w:p>
    <w:p w14:paraId="20CD20C1" w14:textId="77777777" w:rsidR="000513FF" w:rsidRDefault="000513FF" w:rsidP="000513FF">
      <w:pPr>
        <w:pStyle w:val="ListParagraph"/>
        <w:numPr>
          <w:ilvl w:val="1"/>
          <w:numId w:val="13"/>
        </w:numPr>
      </w:pPr>
      <w:r w:rsidRPr="000513FF">
        <w:t xml:space="preserve">The Landscaping Plan (See 9-3-2-c-h) for any areas not left to individual lot owners for landscaping. The cost estimate includes a line for Revegetation, but please indicate the plans for this in a landscaping plan, which can be a section of the improvement plans.  </w:t>
      </w:r>
    </w:p>
    <w:p w14:paraId="0A171909" w14:textId="2D673D26" w:rsidR="00651F9B" w:rsidRPr="00D6591D" w:rsidRDefault="00651F9B" w:rsidP="00651F9B">
      <w:pPr>
        <w:pStyle w:val="ListParagraph"/>
        <w:ind w:left="1440"/>
        <w:rPr>
          <w:i/>
          <w:iCs/>
        </w:rPr>
      </w:pPr>
      <w:r w:rsidRPr="00D6591D">
        <w:rPr>
          <w:i/>
          <w:iCs/>
        </w:rPr>
        <w:t xml:space="preserve">A landscape plan including weed management and reclamation </w:t>
      </w:r>
      <w:proofErr w:type="gramStart"/>
      <w:r w:rsidRPr="00D6591D">
        <w:rPr>
          <w:i/>
          <w:iCs/>
        </w:rPr>
        <w:t>has been added</w:t>
      </w:r>
      <w:proofErr w:type="gramEnd"/>
      <w:r w:rsidRPr="00D6591D">
        <w:rPr>
          <w:i/>
          <w:iCs/>
        </w:rPr>
        <w:t xml:space="preserve"> to the improvements plans. See sheet</w:t>
      </w:r>
      <w:r w:rsidR="00D6591D" w:rsidRPr="00D6591D">
        <w:rPr>
          <w:i/>
          <w:iCs/>
        </w:rPr>
        <w:t xml:space="preserve"> MP-LS-1.</w:t>
      </w:r>
    </w:p>
    <w:p w14:paraId="563E3EDE" w14:textId="77777777" w:rsidR="000513FF" w:rsidRDefault="000513FF" w:rsidP="000513FF">
      <w:pPr>
        <w:pStyle w:val="ListParagraph"/>
        <w:numPr>
          <w:ilvl w:val="1"/>
          <w:numId w:val="13"/>
        </w:numPr>
      </w:pPr>
      <w:r w:rsidRPr="000513FF">
        <w:t xml:space="preserve">The trail and perimeter trail included on the master plan should be included in the improvements plan.  </w:t>
      </w:r>
    </w:p>
    <w:p w14:paraId="0FE16F0B" w14:textId="43E54762" w:rsidR="00D6591D" w:rsidRPr="000D111E" w:rsidRDefault="000D111E" w:rsidP="00D6591D">
      <w:pPr>
        <w:pStyle w:val="ListParagraph"/>
        <w:ind w:left="1440"/>
        <w:rPr>
          <w:i/>
          <w:iCs/>
        </w:rPr>
      </w:pPr>
      <w:r w:rsidRPr="000D111E">
        <w:rPr>
          <w:i/>
          <w:iCs/>
        </w:rPr>
        <w:t>The improvements plan/master plan no longer includes a perimeter trail.</w:t>
      </w:r>
    </w:p>
    <w:p w14:paraId="3FE501FD" w14:textId="157760A9" w:rsidR="000513FF" w:rsidRDefault="000513FF" w:rsidP="000513FF">
      <w:pPr>
        <w:pStyle w:val="ListParagraph"/>
        <w:numPr>
          <w:ilvl w:val="1"/>
          <w:numId w:val="13"/>
        </w:numPr>
      </w:pPr>
      <w:r w:rsidRPr="000513FF">
        <w:t>Subdivision name sign needs to be included as well as in the cost estimate</w:t>
      </w:r>
      <w:r w:rsidR="000D111E">
        <w:t>.</w:t>
      </w:r>
    </w:p>
    <w:p w14:paraId="3A967E03" w14:textId="2DC191BA" w:rsidR="000D111E" w:rsidRPr="00B30BE6" w:rsidRDefault="000D111E" w:rsidP="000D111E">
      <w:pPr>
        <w:pStyle w:val="ListParagraph"/>
        <w:ind w:left="1440"/>
        <w:rPr>
          <w:i/>
          <w:iCs/>
        </w:rPr>
      </w:pPr>
      <w:r w:rsidRPr="00B30BE6">
        <w:rPr>
          <w:i/>
          <w:iCs/>
        </w:rPr>
        <w:t xml:space="preserve">Subdivision sign </w:t>
      </w:r>
      <w:proofErr w:type="gramStart"/>
      <w:r w:rsidRPr="00B30BE6">
        <w:rPr>
          <w:i/>
          <w:iCs/>
        </w:rPr>
        <w:t>has been added</w:t>
      </w:r>
      <w:proofErr w:type="gramEnd"/>
      <w:r w:rsidRPr="00B30BE6">
        <w:rPr>
          <w:i/>
          <w:iCs/>
        </w:rPr>
        <w:t xml:space="preserve"> to improvements plans and cost estimate</w:t>
      </w:r>
      <w:r w:rsidR="00326CB3" w:rsidRPr="00B30BE6">
        <w:rPr>
          <w:i/>
          <w:iCs/>
        </w:rPr>
        <w:t>. See ref. no 16.</w:t>
      </w:r>
    </w:p>
    <w:p w14:paraId="0A3ECA6D" w14:textId="77777777" w:rsidR="000513FF" w:rsidRDefault="000513FF" w:rsidP="000513FF">
      <w:pPr>
        <w:pStyle w:val="ListParagraph"/>
        <w:numPr>
          <w:ilvl w:val="0"/>
          <w:numId w:val="13"/>
        </w:numPr>
      </w:pPr>
      <w:r w:rsidRPr="000513FF">
        <w:t xml:space="preserve">The CCRs should be updated in the following ways:  </w:t>
      </w:r>
    </w:p>
    <w:p w14:paraId="5EB9FC95" w14:textId="3D866906" w:rsidR="000513FF" w:rsidRDefault="000513FF" w:rsidP="000513FF">
      <w:pPr>
        <w:pStyle w:val="ListParagraph"/>
        <w:numPr>
          <w:ilvl w:val="1"/>
          <w:numId w:val="13"/>
        </w:numPr>
      </w:pPr>
      <w:r w:rsidRPr="000513FF">
        <w:t>5.3. A Building sizes for accessory dwelling units are dependent on parcel size and need to follow Teton County regulations.</w:t>
      </w:r>
    </w:p>
    <w:p w14:paraId="04F60365" w14:textId="41C834A9" w:rsidR="00326CB3" w:rsidRPr="00B11B5B" w:rsidRDefault="00B11B5B" w:rsidP="00326CB3">
      <w:pPr>
        <w:pStyle w:val="ListParagraph"/>
        <w:ind w:left="1440"/>
        <w:rPr>
          <w:i/>
          <w:iCs/>
        </w:rPr>
      </w:pPr>
      <w:r w:rsidRPr="00B11B5B">
        <w:rPr>
          <w:i/>
          <w:iCs/>
        </w:rPr>
        <w:t xml:space="preserve">CCRs section 5.3 </w:t>
      </w:r>
      <w:proofErr w:type="gramStart"/>
      <w:r w:rsidRPr="00B11B5B">
        <w:rPr>
          <w:i/>
          <w:iCs/>
        </w:rPr>
        <w:t>has been amended</w:t>
      </w:r>
      <w:proofErr w:type="gramEnd"/>
      <w:r w:rsidRPr="00B11B5B">
        <w:rPr>
          <w:i/>
          <w:iCs/>
        </w:rPr>
        <w:t xml:space="preserve"> to restrict ADUs to 1200 sf maximum.</w:t>
      </w:r>
    </w:p>
    <w:p w14:paraId="67351D2A" w14:textId="77777777" w:rsidR="000513FF" w:rsidRDefault="000513FF" w:rsidP="000513FF">
      <w:pPr>
        <w:pStyle w:val="ListParagraph"/>
        <w:numPr>
          <w:ilvl w:val="1"/>
          <w:numId w:val="13"/>
        </w:numPr>
      </w:pPr>
      <w:r w:rsidRPr="000513FF">
        <w:t xml:space="preserve">The rest of the NRA established wildlife protection measures should be included (currently, fences and domestic pets are addressed). </w:t>
      </w:r>
    </w:p>
    <w:p w14:paraId="46979B9A" w14:textId="67724BC7" w:rsidR="00105319" w:rsidRPr="006B0209" w:rsidRDefault="000513FF" w:rsidP="006B0209">
      <w:pPr>
        <w:pStyle w:val="ListParagraph"/>
        <w:numPr>
          <w:ilvl w:val="2"/>
          <w:numId w:val="13"/>
        </w:numPr>
      </w:pPr>
      <w:r w:rsidRPr="000513FF">
        <w:t xml:space="preserve"> Bear-conflict (section 15 of the land use recommendations)</w:t>
      </w:r>
    </w:p>
    <w:p w14:paraId="5FC2F72D" w14:textId="77777777" w:rsidR="006B0209" w:rsidRDefault="000513FF" w:rsidP="000513FF">
      <w:pPr>
        <w:pStyle w:val="ListParagraph"/>
        <w:numPr>
          <w:ilvl w:val="2"/>
          <w:numId w:val="13"/>
        </w:numPr>
      </w:pPr>
      <w:r w:rsidRPr="000513FF">
        <w:t xml:space="preserve">Wildlife harassment (section 14) </w:t>
      </w:r>
    </w:p>
    <w:p w14:paraId="44229F3F" w14:textId="7F440C60" w:rsidR="006B0209" w:rsidRDefault="006B0209" w:rsidP="006B0209">
      <w:pPr>
        <w:pStyle w:val="ListParagraph"/>
        <w:ind w:left="2160"/>
      </w:pPr>
      <w:r w:rsidRPr="0047439F">
        <w:rPr>
          <w:i/>
          <w:iCs/>
        </w:rPr>
        <w:t>CCRs section 7.5 addresses bear conflict mitigation as well as general wildlife impact mitigation.</w:t>
      </w:r>
    </w:p>
    <w:p w14:paraId="66F65110" w14:textId="26D1F579" w:rsidR="000513FF" w:rsidRDefault="000513FF" w:rsidP="000513FF">
      <w:pPr>
        <w:pStyle w:val="ListParagraph"/>
        <w:numPr>
          <w:ilvl w:val="2"/>
          <w:numId w:val="13"/>
        </w:numPr>
      </w:pPr>
      <w:r w:rsidRPr="000513FF">
        <w:lastRenderedPageBreak/>
        <w:t>iii. Fences (Section 2 of the land use recommendations should be incorporated into Section E of the CCRs – currently just reads “wildlife-friendly fencing is required”)</w:t>
      </w:r>
    </w:p>
    <w:p w14:paraId="55331AA4" w14:textId="05BAAB76" w:rsidR="0049668E" w:rsidRPr="006B0209" w:rsidRDefault="006B0209" w:rsidP="0049668E">
      <w:pPr>
        <w:pStyle w:val="ListParagraph"/>
        <w:ind w:left="2160"/>
        <w:rPr>
          <w:i/>
          <w:iCs/>
        </w:rPr>
      </w:pPr>
      <w:r w:rsidRPr="006B0209">
        <w:rPr>
          <w:i/>
          <w:iCs/>
        </w:rPr>
        <w:t>CCRs section 7.6 outlines standards for wildlife friendly fencing.</w:t>
      </w:r>
    </w:p>
    <w:p w14:paraId="767B29DB" w14:textId="37A3F7A2" w:rsidR="00043539" w:rsidRDefault="000513FF" w:rsidP="000513FF">
      <w:pPr>
        <w:pStyle w:val="ListParagraph"/>
        <w:numPr>
          <w:ilvl w:val="1"/>
          <w:numId w:val="13"/>
        </w:numPr>
      </w:pPr>
      <w:r w:rsidRPr="000513FF">
        <w:t xml:space="preserve"> Open Space Easement (Section 8.1) – should include a management plan.</w:t>
      </w:r>
    </w:p>
    <w:p w14:paraId="5E170C46" w14:textId="3770C04B" w:rsidR="006B0209" w:rsidRPr="00EE709A" w:rsidRDefault="005C0768" w:rsidP="006B0209">
      <w:pPr>
        <w:pStyle w:val="ListParagraph"/>
        <w:ind w:left="1440"/>
        <w:rPr>
          <w:i/>
          <w:iCs/>
        </w:rPr>
      </w:pPr>
      <w:r w:rsidRPr="00EE709A">
        <w:rPr>
          <w:i/>
          <w:iCs/>
        </w:rPr>
        <w:t xml:space="preserve">CCRs section 7.12 </w:t>
      </w:r>
      <w:r w:rsidR="00EE709A" w:rsidRPr="00EE709A">
        <w:rPr>
          <w:i/>
          <w:iCs/>
        </w:rPr>
        <w:t xml:space="preserve">dictates that common space </w:t>
      </w:r>
      <w:proofErr w:type="gramStart"/>
      <w:r w:rsidR="00EE709A" w:rsidRPr="00EE709A">
        <w:rPr>
          <w:i/>
          <w:iCs/>
        </w:rPr>
        <w:t>shall be managed</w:t>
      </w:r>
      <w:proofErr w:type="gramEnd"/>
      <w:r w:rsidR="00EE709A" w:rsidRPr="00EE709A">
        <w:rPr>
          <w:i/>
          <w:iCs/>
        </w:rPr>
        <w:t xml:space="preserve"> according to the guidelines found in sections 7.2-7.11.</w:t>
      </w:r>
    </w:p>
    <w:bookmarkEnd w:id="1"/>
    <w:p w14:paraId="414B194D" w14:textId="3C40022E" w:rsidR="000513FF" w:rsidRPr="00B94A32" w:rsidRDefault="000513FF" w:rsidP="00043539">
      <w:pPr>
        <w:pStyle w:val="NoSpacing"/>
      </w:pPr>
    </w:p>
    <w:sectPr w:rsidR="000513FF" w:rsidRPr="00B94A32" w:rsidSect="00AB7FA9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553F" w14:textId="77777777" w:rsidR="00AB7FA9" w:rsidRDefault="00AB7FA9" w:rsidP="00EF41B4">
      <w:r>
        <w:separator/>
      </w:r>
    </w:p>
  </w:endnote>
  <w:endnote w:type="continuationSeparator" w:id="0">
    <w:p w14:paraId="392611F1" w14:textId="77777777" w:rsidR="00AB7FA9" w:rsidRDefault="00AB7FA9" w:rsidP="00EF41B4">
      <w:r>
        <w:continuationSeparator/>
      </w:r>
    </w:p>
  </w:endnote>
  <w:endnote w:type="continuationNotice" w:id="1">
    <w:p w14:paraId="66763F3A" w14:textId="77777777" w:rsidR="00AB7FA9" w:rsidRDefault="00AB7FA9" w:rsidP="00EF4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530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192848" w14:textId="05047240" w:rsidR="00740EB7" w:rsidRDefault="00740EB7" w:rsidP="00EF41B4">
            <w:pPr>
              <w:pStyle w:val="Footer"/>
            </w:pPr>
            <w:r w:rsidRPr="00740EB7">
              <w:t xml:space="preserve">Page </w:t>
            </w:r>
            <w:r w:rsidRPr="00740EB7">
              <w:fldChar w:fldCharType="begin"/>
            </w:r>
            <w:r w:rsidRPr="00740EB7">
              <w:instrText xml:space="preserve"> PAGE </w:instrText>
            </w:r>
            <w:r w:rsidRPr="00740EB7">
              <w:fldChar w:fldCharType="separate"/>
            </w:r>
            <w:r w:rsidR="00B3056D">
              <w:rPr>
                <w:noProof/>
              </w:rPr>
              <w:t>2</w:t>
            </w:r>
            <w:r w:rsidRPr="00740EB7">
              <w:fldChar w:fldCharType="end"/>
            </w:r>
            <w:r w:rsidRPr="00740EB7">
              <w:t xml:space="preserve"> of </w:t>
            </w:r>
            <w:fldSimple w:instr=" NUMPAGES  ">
              <w:r w:rsidR="00B3056D">
                <w:rPr>
                  <w:noProof/>
                </w:rPr>
                <w:t>2</w:t>
              </w:r>
            </w:fldSimple>
          </w:p>
          <w:p w14:paraId="651E2B0D" w14:textId="77777777" w:rsidR="00740EB7" w:rsidRPr="00740EB7" w:rsidRDefault="00740EB7" w:rsidP="00EF41B4">
            <w:pPr>
              <w:pStyle w:val="Footer"/>
            </w:pPr>
          </w:p>
          <w:p w14:paraId="77021C14" w14:textId="197AFBC3" w:rsidR="00740EB7" w:rsidRPr="00740EB7" w:rsidRDefault="00B3056D" w:rsidP="00EF41B4">
            <w:pPr>
              <w:pStyle w:val="Footer"/>
            </w:pPr>
          </w:p>
        </w:sdtContent>
      </w:sdt>
    </w:sdtContent>
  </w:sdt>
  <w:p w14:paraId="6BEF89BE" w14:textId="6035476D" w:rsidR="00731464" w:rsidRDefault="00731464" w:rsidP="00EF4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9904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C8C8904" w14:textId="77777777" w:rsidR="004608B5" w:rsidRDefault="004608B5" w:rsidP="004608B5">
        <w:pPr>
          <w:spacing w:after="0"/>
          <w:jc w:val="center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>PO Box 369, 18 N. Main, Ste 305</w:t>
        </w:r>
        <w:r w:rsidRPr="00547AB2">
          <w:rPr>
            <w:rFonts w:ascii="Arial Narrow" w:hAnsi="Arial Narrow"/>
            <w:sz w:val="16"/>
            <w:szCs w:val="16"/>
          </w:rPr>
          <w:t>, Driggs ID  83422</w:t>
        </w:r>
      </w:p>
      <w:p w14:paraId="26713898" w14:textId="4107B937" w:rsidR="004608B5" w:rsidRDefault="004608B5" w:rsidP="004608B5">
        <w:pPr>
          <w:spacing w:after="0"/>
          <w:jc w:val="center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80 E. Pearl, </w:t>
        </w:r>
        <w:r w:rsidR="00EC0887">
          <w:rPr>
            <w:rFonts w:ascii="Arial Narrow" w:hAnsi="Arial Narrow"/>
            <w:sz w:val="16"/>
            <w:szCs w:val="16"/>
          </w:rPr>
          <w:t xml:space="preserve">Ste E-1, </w:t>
        </w:r>
        <w:r>
          <w:rPr>
            <w:rFonts w:ascii="Arial Narrow" w:hAnsi="Arial Narrow"/>
            <w:sz w:val="16"/>
            <w:szCs w:val="16"/>
          </w:rPr>
          <w:t>Jackson, WY 83001</w:t>
        </w:r>
      </w:p>
      <w:p w14:paraId="6094E666" w14:textId="77777777" w:rsidR="004608B5" w:rsidRDefault="004608B5" w:rsidP="004608B5">
        <w:pPr>
          <w:pStyle w:val="Footer"/>
          <w:jc w:val="center"/>
        </w:pPr>
        <w:r>
          <w:rPr>
            <w:rFonts w:ascii="Arial Narrow" w:hAnsi="Arial Narrow"/>
            <w:sz w:val="16"/>
            <w:szCs w:val="16"/>
          </w:rPr>
          <w:t xml:space="preserve">208.354.1331 | </w:t>
        </w:r>
        <w:hyperlink r:id="rId1" w:history="1">
          <w:r w:rsidRPr="005A7268">
            <w:rPr>
              <w:rStyle w:val="Hyperlink"/>
              <w:rFonts w:ascii="Arial Narrow" w:hAnsi="Arial Narrow"/>
              <w:color w:val="000000"/>
              <w:sz w:val="16"/>
              <w:szCs w:val="16"/>
              <w:u w:val="none"/>
            </w:rPr>
            <w:t>www.harmonydesigninc.com</w:t>
          </w:r>
        </w:hyperlink>
      </w:p>
    </w:sdtContent>
  </w:sdt>
  <w:p w14:paraId="49B0AEE4" w14:textId="77777777" w:rsidR="00740EB7" w:rsidRDefault="00740EB7" w:rsidP="00EF4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9ED2" w14:textId="77777777" w:rsidR="00AB7FA9" w:rsidRDefault="00AB7FA9" w:rsidP="00EF41B4">
      <w:r>
        <w:separator/>
      </w:r>
    </w:p>
  </w:footnote>
  <w:footnote w:type="continuationSeparator" w:id="0">
    <w:p w14:paraId="2DFFF1C3" w14:textId="77777777" w:rsidR="00AB7FA9" w:rsidRDefault="00AB7FA9" w:rsidP="00EF41B4">
      <w:r>
        <w:continuationSeparator/>
      </w:r>
    </w:p>
  </w:footnote>
  <w:footnote w:type="continuationNotice" w:id="1">
    <w:p w14:paraId="154B1DF2" w14:textId="77777777" w:rsidR="00AB7FA9" w:rsidRDefault="00AB7FA9" w:rsidP="00EF4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17E2" w14:textId="0A6946B4" w:rsidR="00740EB7" w:rsidRDefault="00740EB7" w:rsidP="00EF41B4">
    <w:pPr>
      <w:pStyle w:val="Header"/>
    </w:pPr>
    <w:r>
      <w:rPr>
        <w:noProof/>
      </w:rPr>
      <w:drawing>
        <wp:anchor distT="36576" distB="36576" distL="36576" distR="36576" simplePos="0" relativeHeight="251658240" behindDoc="1" locked="0" layoutInCell="1" allowOverlap="1" wp14:anchorId="3A5EA569" wp14:editId="4A60EDB3">
          <wp:simplePos x="0" y="0"/>
          <wp:positionH relativeFrom="column">
            <wp:posOffset>-942242</wp:posOffset>
          </wp:positionH>
          <wp:positionV relativeFrom="paragraph">
            <wp:posOffset>3769458</wp:posOffset>
          </wp:positionV>
          <wp:extent cx="4102100" cy="6082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25" r="47079"/>
                  <a:stretch/>
                </pic:blipFill>
                <pic:spPr bwMode="auto">
                  <a:xfrm>
                    <a:off x="0" y="0"/>
                    <a:ext cx="4102100" cy="6082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A44"/>
    <w:multiLevelType w:val="hybridMultilevel"/>
    <w:tmpl w:val="6B24A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7167"/>
    <w:multiLevelType w:val="hybridMultilevel"/>
    <w:tmpl w:val="5AE0CC74"/>
    <w:lvl w:ilvl="0" w:tplc="699C10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B4F7B"/>
    <w:multiLevelType w:val="hybridMultilevel"/>
    <w:tmpl w:val="5A0C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90C99"/>
    <w:multiLevelType w:val="hybridMultilevel"/>
    <w:tmpl w:val="E940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5FCD"/>
    <w:multiLevelType w:val="hybridMultilevel"/>
    <w:tmpl w:val="2A12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C2E40"/>
    <w:multiLevelType w:val="hybridMultilevel"/>
    <w:tmpl w:val="B744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910"/>
    <w:multiLevelType w:val="hybridMultilevel"/>
    <w:tmpl w:val="6120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4EA3"/>
    <w:multiLevelType w:val="hybridMultilevel"/>
    <w:tmpl w:val="2558F116"/>
    <w:lvl w:ilvl="0" w:tplc="9A16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E7684"/>
    <w:multiLevelType w:val="hybridMultilevel"/>
    <w:tmpl w:val="0E9030D0"/>
    <w:lvl w:ilvl="0" w:tplc="DED67C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3584"/>
    <w:multiLevelType w:val="hybridMultilevel"/>
    <w:tmpl w:val="CCC2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2553B"/>
    <w:multiLevelType w:val="multilevel"/>
    <w:tmpl w:val="AF38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E70B5B"/>
    <w:multiLevelType w:val="hybridMultilevel"/>
    <w:tmpl w:val="AC0A9E24"/>
    <w:lvl w:ilvl="0" w:tplc="5E5C80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76029"/>
    <w:multiLevelType w:val="hybridMultilevel"/>
    <w:tmpl w:val="8E7E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59"/>
    <w:rsid w:val="00034865"/>
    <w:rsid w:val="00034CC8"/>
    <w:rsid w:val="00043539"/>
    <w:rsid w:val="00043C98"/>
    <w:rsid w:val="0004506D"/>
    <w:rsid w:val="00047513"/>
    <w:rsid w:val="000513FF"/>
    <w:rsid w:val="000600C6"/>
    <w:rsid w:val="000C418D"/>
    <w:rsid w:val="000D0251"/>
    <w:rsid w:val="000D111E"/>
    <w:rsid w:val="000F027D"/>
    <w:rsid w:val="00105319"/>
    <w:rsid w:val="00111940"/>
    <w:rsid w:val="001161E1"/>
    <w:rsid w:val="00124E01"/>
    <w:rsid w:val="00133C16"/>
    <w:rsid w:val="00140BC3"/>
    <w:rsid w:val="00142256"/>
    <w:rsid w:val="0015287A"/>
    <w:rsid w:val="0017056F"/>
    <w:rsid w:val="00173081"/>
    <w:rsid w:val="00183FD7"/>
    <w:rsid w:val="00191424"/>
    <w:rsid w:val="001946C9"/>
    <w:rsid w:val="001C1D4E"/>
    <w:rsid w:val="001D410C"/>
    <w:rsid w:val="001E0A96"/>
    <w:rsid w:val="001E5A0F"/>
    <w:rsid w:val="002078EE"/>
    <w:rsid w:val="00210B4B"/>
    <w:rsid w:val="0022012B"/>
    <w:rsid w:val="00224A00"/>
    <w:rsid w:val="00234945"/>
    <w:rsid w:val="00256F5B"/>
    <w:rsid w:val="002625C1"/>
    <w:rsid w:val="00265FBB"/>
    <w:rsid w:val="00273B43"/>
    <w:rsid w:val="002777B7"/>
    <w:rsid w:val="00283791"/>
    <w:rsid w:val="002A643D"/>
    <w:rsid w:val="002E4150"/>
    <w:rsid w:val="002F1CCC"/>
    <w:rsid w:val="002F286E"/>
    <w:rsid w:val="00313257"/>
    <w:rsid w:val="003134E0"/>
    <w:rsid w:val="0032109F"/>
    <w:rsid w:val="00325D9B"/>
    <w:rsid w:val="00326CB3"/>
    <w:rsid w:val="00340998"/>
    <w:rsid w:val="00344035"/>
    <w:rsid w:val="00352932"/>
    <w:rsid w:val="00365720"/>
    <w:rsid w:val="003A27B9"/>
    <w:rsid w:val="003C634C"/>
    <w:rsid w:val="003D13F2"/>
    <w:rsid w:val="003E33FA"/>
    <w:rsid w:val="003E7E2A"/>
    <w:rsid w:val="003F590D"/>
    <w:rsid w:val="00417AF2"/>
    <w:rsid w:val="00447C50"/>
    <w:rsid w:val="004608B5"/>
    <w:rsid w:val="0047439F"/>
    <w:rsid w:val="00474A38"/>
    <w:rsid w:val="0048197C"/>
    <w:rsid w:val="00485E34"/>
    <w:rsid w:val="0049668E"/>
    <w:rsid w:val="004A1707"/>
    <w:rsid w:val="004B7A28"/>
    <w:rsid w:val="004C67FF"/>
    <w:rsid w:val="004D0B70"/>
    <w:rsid w:val="004D5C30"/>
    <w:rsid w:val="004E36ED"/>
    <w:rsid w:val="004F193B"/>
    <w:rsid w:val="004F4BC0"/>
    <w:rsid w:val="00523396"/>
    <w:rsid w:val="00527DD2"/>
    <w:rsid w:val="00535620"/>
    <w:rsid w:val="0053636D"/>
    <w:rsid w:val="00547AB2"/>
    <w:rsid w:val="00552122"/>
    <w:rsid w:val="00553B12"/>
    <w:rsid w:val="00581BD3"/>
    <w:rsid w:val="00582C4C"/>
    <w:rsid w:val="005858EF"/>
    <w:rsid w:val="005A11BB"/>
    <w:rsid w:val="005A7183"/>
    <w:rsid w:val="005B1336"/>
    <w:rsid w:val="005B44FD"/>
    <w:rsid w:val="005C0768"/>
    <w:rsid w:val="005C6CD4"/>
    <w:rsid w:val="005E6667"/>
    <w:rsid w:val="00610CD2"/>
    <w:rsid w:val="00617A93"/>
    <w:rsid w:val="00633A2A"/>
    <w:rsid w:val="00651F9B"/>
    <w:rsid w:val="00664D21"/>
    <w:rsid w:val="006948B7"/>
    <w:rsid w:val="006A34F5"/>
    <w:rsid w:val="006A4AC6"/>
    <w:rsid w:val="006B0209"/>
    <w:rsid w:val="006C3597"/>
    <w:rsid w:val="00731464"/>
    <w:rsid w:val="00737CD1"/>
    <w:rsid w:val="00740EB7"/>
    <w:rsid w:val="00741AED"/>
    <w:rsid w:val="00752858"/>
    <w:rsid w:val="00774B11"/>
    <w:rsid w:val="007A40D9"/>
    <w:rsid w:val="007A512F"/>
    <w:rsid w:val="007C29E3"/>
    <w:rsid w:val="007D3368"/>
    <w:rsid w:val="007E1AB7"/>
    <w:rsid w:val="007F18E4"/>
    <w:rsid w:val="007F5A02"/>
    <w:rsid w:val="00802DC8"/>
    <w:rsid w:val="00813395"/>
    <w:rsid w:val="00873F9F"/>
    <w:rsid w:val="00880972"/>
    <w:rsid w:val="00886E49"/>
    <w:rsid w:val="008921FE"/>
    <w:rsid w:val="00893D39"/>
    <w:rsid w:val="00896214"/>
    <w:rsid w:val="008B01B6"/>
    <w:rsid w:val="008B0DB4"/>
    <w:rsid w:val="008C7127"/>
    <w:rsid w:val="008F35A7"/>
    <w:rsid w:val="00903751"/>
    <w:rsid w:val="009323E8"/>
    <w:rsid w:val="009402AE"/>
    <w:rsid w:val="00943F01"/>
    <w:rsid w:val="009B5331"/>
    <w:rsid w:val="009C1619"/>
    <w:rsid w:val="009C4F85"/>
    <w:rsid w:val="009D5E6E"/>
    <w:rsid w:val="00A12A3A"/>
    <w:rsid w:val="00A223E0"/>
    <w:rsid w:val="00A42BE7"/>
    <w:rsid w:val="00A509EA"/>
    <w:rsid w:val="00A57E56"/>
    <w:rsid w:val="00AB3B57"/>
    <w:rsid w:val="00AB7FA9"/>
    <w:rsid w:val="00AC316B"/>
    <w:rsid w:val="00AD0A38"/>
    <w:rsid w:val="00AF010C"/>
    <w:rsid w:val="00AF050A"/>
    <w:rsid w:val="00B10E18"/>
    <w:rsid w:val="00B11B5B"/>
    <w:rsid w:val="00B252E6"/>
    <w:rsid w:val="00B254A2"/>
    <w:rsid w:val="00B3056D"/>
    <w:rsid w:val="00B30BE6"/>
    <w:rsid w:val="00B31E53"/>
    <w:rsid w:val="00B56B2F"/>
    <w:rsid w:val="00B62A12"/>
    <w:rsid w:val="00B920FD"/>
    <w:rsid w:val="00B94A32"/>
    <w:rsid w:val="00BC1C04"/>
    <w:rsid w:val="00BE5C1C"/>
    <w:rsid w:val="00BF0160"/>
    <w:rsid w:val="00BF2C02"/>
    <w:rsid w:val="00C24F2C"/>
    <w:rsid w:val="00C522A5"/>
    <w:rsid w:val="00C54886"/>
    <w:rsid w:val="00C60043"/>
    <w:rsid w:val="00C64CF2"/>
    <w:rsid w:val="00C65599"/>
    <w:rsid w:val="00CA6390"/>
    <w:rsid w:val="00CB78B0"/>
    <w:rsid w:val="00CC4A4B"/>
    <w:rsid w:val="00CD02AD"/>
    <w:rsid w:val="00CD037C"/>
    <w:rsid w:val="00CF3D95"/>
    <w:rsid w:val="00CF7296"/>
    <w:rsid w:val="00D51EC9"/>
    <w:rsid w:val="00D6356C"/>
    <w:rsid w:val="00D6591D"/>
    <w:rsid w:val="00D76EF7"/>
    <w:rsid w:val="00D777F8"/>
    <w:rsid w:val="00D8067F"/>
    <w:rsid w:val="00DA2221"/>
    <w:rsid w:val="00DD08F0"/>
    <w:rsid w:val="00DE7A68"/>
    <w:rsid w:val="00DF08B5"/>
    <w:rsid w:val="00E07E6B"/>
    <w:rsid w:val="00E15570"/>
    <w:rsid w:val="00E318B4"/>
    <w:rsid w:val="00E46DF3"/>
    <w:rsid w:val="00E561D8"/>
    <w:rsid w:val="00E66C59"/>
    <w:rsid w:val="00E75D4B"/>
    <w:rsid w:val="00E84BBA"/>
    <w:rsid w:val="00E86C28"/>
    <w:rsid w:val="00E94304"/>
    <w:rsid w:val="00E96203"/>
    <w:rsid w:val="00EA66A3"/>
    <w:rsid w:val="00EB1CA4"/>
    <w:rsid w:val="00EC0887"/>
    <w:rsid w:val="00EC2C0F"/>
    <w:rsid w:val="00ED0A43"/>
    <w:rsid w:val="00ED5DDC"/>
    <w:rsid w:val="00EE2202"/>
    <w:rsid w:val="00EE709A"/>
    <w:rsid w:val="00EF41B4"/>
    <w:rsid w:val="00F26F5E"/>
    <w:rsid w:val="00F41CEF"/>
    <w:rsid w:val="00F659A0"/>
    <w:rsid w:val="00F8329C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33CCB"/>
  <w15:docId w15:val="{9C20446C-1ED7-4C91-97CD-B47B942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B4"/>
    <w:pPr>
      <w:tabs>
        <w:tab w:val="left" w:pos="-720"/>
      </w:tabs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A68"/>
    <w:pPr>
      <w:keepNext/>
      <w:spacing w:after="240"/>
      <w:ind w:left="360" w:hanging="360"/>
      <w:outlineLvl w:val="0"/>
    </w:pPr>
    <w:rPr>
      <w:rFonts w:ascii="Gill Sans MT" w:eastAsia="Times New Roman" w:hAnsi="Gill Sans MT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802D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3396"/>
    <w:pPr>
      <w:spacing w:before="120"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2339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04"/>
  </w:style>
  <w:style w:type="paragraph" w:styleId="Footer">
    <w:name w:val="footer"/>
    <w:basedOn w:val="Normal"/>
    <w:link w:val="FooterChar"/>
    <w:uiPriority w:val="99"/>
    <w:unhideWhenUsed/>
    <w:rsid w:val="00E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04"/>
  </w:style>
  <w:style w:type="character" w:styleId="Hyperlink">
    <w:name w:val="Hyperlink"/>
    <w:basedOn w:val="DefaultParagraphFont"/>
    <w:uiPriority w:val="99"/>
    <w:unhideWhenUsed/>
    <w:rsid w:val="00E9430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C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CD2"/>
    <w:rPr>
      <w:sz w:val="16"/>
      <w:szCs w:val="16"/>
    </w:rPr>
  </w:style>
  <w:style w:type="paragraph" w:styleId="NoSpacing">
    <w:name w:val="No Spacing"/>
    <w:uiPriority w:val="1"/>
    <w:qFormat/>
    <w:rsid w:val="00A509E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73F9F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PlainTable1">
    <w:name w:val="Plain Table 1"/>
    <w:basedOn w:val="TableNormal"/>
    <w:uiPriority w:val="41"/>
    <w:rsid w:val="00D777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8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2D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2DC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802DC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E1557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15570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7A68"/>
    <w:rPr>
      <w:rFonts w:ascii="Gill Sans MT" w:eastAsia="Times New Roman" w:hAnsi="Gill Sans MT" w:cs="Arial"/>
      <w:b/>
      <w:bCs/>
      <w:kern w:val="32"/>
      <w:sz w:val="32"/>
      <w:szCs w:val="32"/>
      <w:u w:val="single"/>
    </w:rPr>
  </w:style>
  <w:style w:type="paragraph" w:customStyle="1" w:styleId="PictureCaption">
    <w:name w:val="Picture Caption"/>
    <w:basedOn w:val="Normal"/>
    <w:link w:val="PictureCaptionChar"/>
    <w:qFormat/>
    <w:rsid w:val="00DE7A68"/>
    <w:pPr>
      <w:widowControl w:val="0"/>
      <w:autoSpaceDE w:val="0"/>
      <w:autoSpaceDN w:val="0"/>
      <w:spacing w:after="0"/>
      <w:jc w:val="center"/>
    </w:pPr>
    <w:rPr>
      <w:rFonts w:ascii="Garamond" w:eastAsia="Batang" w:hAnsi="Garamond" w:cs="Garamond"/>
      <w:b/>
      <w:i/>
      <w:snapToGrid w:val="0"/>
      <w:sz w:val="22"/>
    </w:rPr>
  </w:style>
  <w:style w:type="character" w:customStyle="1" w:styleId="PictureCaptionChar">
    <w:name w:val="Picture Caption Char"/>
    <w:basedOn w:val="DefaultParagraphFont"/>
    <w:link w:val="PictureCaption"/>
    <w:rsid w:val="00DE7A68"/>
    <w:rPr>
      <w:rFonts w:ascii="Garamond" w:eastAsia="Batang" w:hAnsi="Garamond" w:cs="Garamond"/>
      <w:b/>
      <w:i/>
      <w:snapToGrid w:val="0"/>
      <w:szCs w:val="24"/>
    </w:rPr>
  </w:style>
  <w:style w:type="character" w:styleId="SubtleEmphasis">
    <w:name w:val="Subtle Emphasis"/>
    <w:basedOn w:val="DefaultParagraphFont"/>
    <w:uiPriority w:val="19"/>
    <w:qFormat/>
    <w:rsid w:val="007A512F"/>
    <w:rPr>
      <w:i/>
      <w:iCs/>
      <w:color w:val="404040" w:themeColor="text1" w:themeTint="BF"/>
    </w:rPr>
  </w:style>
  <w:style w:type="table" w:customStyle="1" w:styleId="Y2-ColumnandRow">
    <w:name w:val="Y2-Column and Row"/>
    <w:basedOn w:val="TableNormal"/>
    <w:uiPriority w:val="99"/>
    <w:rsid w:val="00B920FD"/>
    <w:pPr>
      <w:keepLines/>
      <w:spacing w:after="0" w:line="240" w:lineRule="auto"/>
    </w:pPr>
    <w:rPr>
      <w:rFonts w:eastAsia="Calibri" w:cs="Times New Roman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72" w:type="dxa"/>
        <w:left w:w="72" w:type="dxa"/>
        <w:bottom w:w="72" w:type="dxa"/>
        <w:right w:w="72" w:type="dxa"/>
      </w:tblCellMar>
    </w:tblPr>
    <w:tblStylePr w:type="firstRow">
      <w:pPr>
        <w:jc w:val="left"/>
      </w:pPr>
      <w:rPr>
        <w:rFonts w:asciiTheme="minorHAnsi" w:hAnsiTheme="minorHAnsi"/>
        <w:b/>
        <w:color w:val="auto"/>
        <w:sz w:val="22"/>
      </w:rPr>
      <w:tblPr/>
      <w:tcPr>
        <w:shd w:val="clear" w:color="auto" w:fill="E5B8B7" w:themeFill="accent2" w:themeFillTint="66"/>
        <w:vAlign w:val="bottom"/>
      </w:tcPr>
    </w:tblStylePr>
    <w:tblStylePr w:type="band1Horz">
      <w:tblPr/>
      <w:tcPr>
        <w:shd w:val="clear" w:color="auto" w:fill="95B3D7" w:themeFill="accent1" w:themeFillTint="99"/>
      </w:tcPr>
    </w:tblStylePr>
  </w:style>
  <w:style w:type="table" w:customStyle="1" w:styleId="Y2-Signatures">
    <w:name w:val="Y2-Signatures"/>
    <w:basedOn w:val="TableNormal"/>
    <w:uiPriority w:val="99"/>
    <w:rsid w:val="00B920FD"/>
    <w:pPr>
      <w:keepLines/>
      <w:spacing w:after="0" w:line="240" w:lineRule="auto"/>
    </w:pPr>
    <w:rPr>
      <w:rFonts w:eastAsia="Times New Roman"/>
      <w:sz w:val="24"/>
      <w:szCs w:val="24"/>
    </w:rPr>
    <w:tblPr>
      <w:tblCellMar>
        <w:left w:w="72" w:type="dxa"/>
        <w:right w:w="72" w:type="dxa"/>
      </w:tblCellMar>
    </w:tblPr>
  </w:style>
  <w:style w:type="paragraph" w:styleId="NormalWeb">
    <w:name w:val="Normal (Web)"/>
    <w:basedOn w:val="Normal"/>
    <w:uiPriority w:val="99"/>
    <w:unhideWhenUsed/>
    <w:rsid w:val="00B920F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142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monydesign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5745DC6464FD3804A5170AC33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B00E-8D35-4305-89E7-ACB79CC95B28}"/>
      </w:docPartPr>
      <w:docPartBody>
        <w:p w:rsidR="00107294" w:rsidRDefault="00C508C6" w:rsidP="00C508C6">
          <w:pPr>
            <w:pStyle w:val="59A5745DC6464FD3804A5170AC3396A8"/>
          </w:pPr>
          <w:r w:rsidRPr="005837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6"/>
    <w:rsid w:val="00107294"/>
    <w:rsid w:val="005F1612"/>
    <w:rsid w:val="008D5BC9"/>
    <w:rsid w:val="009858DE"/>
    <w:rsid w:val="00A43B25"/>
    <w:rsid w:val="00BB7A5E"/>
    <w:rsid w:val="00C313A5"/>
    <w:rsid w:val="00C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8C6"/>
    <w:rPr>
      <w:color w:val="808080"/>
    </w:rPr>
  </w:style>
  <w:style w:type="paragraph" w:customStyle="1" w:styleId="59A5745DC6464FD3804A5170AC3396A8">
    <w:name w:val="59A5745DC6464FD3804A5170AC3396A8"/>
    <w:rsid w:val="00C50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9f5081-2e23-408f-bf71-28fef7d928d9">QN44XPJHQTZV-838991011-3233453</_dlc_DocId>
    <_dlc_DocIdUrl xmlns="8b9f5081-2e23-408f-bf71-28fef7d928d9">
      <Url>https://harmonydesign.sharepoint.com/sites/HDE/_layouts/15/DocIdRedir.aspx?ID=QN44XPJHQTZV-838991011-3233453</Url>
      <Description>QN44XPJHQTZV-838991011-3233453</Description>
    </_dlc_DocIdUrl>
    <lcf76f155ced4ddcb4097134ff3c332f xmlns="ed437ba4-2413-4a6d-b90e-3f12e51251a1">
      <Terms xmlns="http://schemas.microsoft.com/office/infopath/2007/PartnerControls"/>
    </lcf76f155ced4ddcb4097134ff3c332f>
    <TaxCatchAll xmlns="8b9f5081-2e23-408f-bf71-28fef7d92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741B219D92346B8460EB1498F65E7" ma:contentTypeVersion="18" ma:contentTypeDescription="Create a new document." ma:contentTypeScope="" ma:versionID="20ef41a121e062d68f9068832c0812fa">
  <xsd:schema xmlns:xsd="http://www.w3.org/2001/XMLSchema" xmlns:xs="http://www.w3.org/2001/XMLSchema" xmlns:p="http://schemas.microsoft.com/office/2006/metadata/properties" xmlns:ns2="ed437ba4-2413-4a6d-b90e-3f12e51251a1" xmlns:ns3="8b9f5081-2e23-408f-bf71-28fef7d928d9" targetNamespace="http://schemas.microsoft.com/office/2006/metadata/properties" ma:root="true" ma:fieldsID="90da8e340fa8c741be7d213e8a9b0ee9" ns2:_="" ns3:_="">
    <xsd:import namespace="ed437ba4-2413-4a6d-b90e-3f12e51251a1"/>
    <xsd:import namespace="8b9f5081-2e23-408f-bf71-28fef7d9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37ba4-2413-4a6d-b90e-3f12e5125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af813c2-b601-4350-ae95-7bd6f366e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f5081-2e23-408f-bf71-28fef7d9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978f48-54f7-4a85-92b8-b7b2812020f9}" ma:internalName="TaxCatchAll" ma:showField="CatchAllData" ma:web="8b9f5081-2e23-408f-bf71-28fef7d92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C690-3F7D-4996-9C92-F69EF327534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8b9f5081-2e23-408f-bf71-28fef7d928d9"/>
    <ds:schemaRef ds:uri="http://schemas.openxmlformats.org/package/2006/metadata/core-properties"/>
    <ds:schemaRef ds:uri="ed437ba4-2413-4a6d-b90e-3f12e51251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3466EB-5620-4688-B1AE-17A0917C0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7EDF-DDB3-4F0E-B8C5-9B5A3264DD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38559C-8850-4929-8AAB-E3122841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37ba4-2413-4a6d-b90e-3f12e51251a1"/>
    <ds:schemaRef ds:uri="8b9f5081-2e23-408f-bf71-28fef7d9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2558E4-AE09-41B4-85A8-C4F36F81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Design, Inc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jnzung</dc:creator>
  <cp:keywords/>
  <dc:description/>
  <cp:lastModifiedBy>Sharon Fox</cp:lastModifiedBy>
  <cp:revision>2</cp:revision>
  <cp:lastPrinted>2012-04-09T00:02:00Z</cp:lastPrinted>
  <dcterms:created xsi:type="dcterms:W3CDTF">2024-04-08T17:54:00Z</dcterms:created>
  <dcterms:modified xsi:type="dcterms:W3CDTF">2024-04-08T17:54:00Z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0x0101009E4741B219D92346B8460EB1498F65E7</vt:lpwstr>
  </property>
  <property fmtid="{D5CDD505-2E9C-101B-9397-08002B2CF9AE}" pid="3" name="Order">
    <vt:r8>6400</vt:r8>
  </property>
  <property fmtid="{D5CDD505-2E9C-101B-9397-08002B2CF9AE}" pid="4" name="_dlc_DocIdItemGuid">
    <vt:lpwstr>8e6b2253-7d6e-4e9d-99ee-fabc7e84bb3b</vt:lpwstr>
  </property>
  <property fmtid="{D5CDD505-2E9C-101B-9397-08002B2CF9AE}" pid="5" name="MediaServiceImageTags">
    <vt:lpwstr/>
  </property>
</Properties>
</file>